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Konkurs na projekty z zakresu edukacji kulturowej</w:t>
      </w:r>
    </w:p>
    <w:p>
      <w:pPr>
        <w:pStyle w:val="Normal"/>
        <w:jc w:val="both"/>
        <w:rPr>
          <w:rFonts w:cs="Calibri" w:cstheme="minorHAnsi"/>
          <w:b/>
          <w:b/>
          <w:bCs/>
        </w:rPr>
      </w:pPr>
      <w:r>
        <w:rPr>
          <w:b/>
          <w:bCs/>
        </w:rPr>
        <w:t xml:space="preserve">Łódzki Dom Kultury uruchomił drugą edycję konkursu na realizację projektów z zakresu edukacji kulturowej, organizowanego w ramach programu Narodowego Centrum Kultury – </w:t>
      </w:r>
      <w:r>
        <w:rPr>
          <w:rFonts w:cs="Calibri" w:cstheme="minorHAnsi"/>
          <w:b/>
          <w:bCs/>
        </w:rPr>
        <w:t xml:space="preserve">Bardzo Młoda Kultura 2019-2021. Pula do rozdysponowania to 70 tysięcy złotych. </w:t>
      </w:r>
    </w:p>
    <w:p>
      <w:pPr>
        <w:pStyle w:val="Normal"/>
        <w:jc w:val="both"/>
        <w:rPr>
          <w:b/>
          <w:b/>
          <w:bCs/>
        </w:rPr>
      </w:pPr>
      <w:r>
        <w:rPr>
          <w:rFonts w:cs="Calibri" w:cstheme="minorHAnsi"/>
        </w:rPr>
        <w:t>Celem konkursu jest propagowanie współdziałania pomiędzy podmiotami reprezentującymi sferę kultury, edukacji i NGO w realizowaniu przedsięwzięć z zakresu edukacji i animacji kulturowej dla dzieci i młodzieży, a także wspieranie tego rodzaju współpracy na terenie województwa łódzkiego.</w:t>
      </w:r>
      <w:r>
        <w:rPr>
          <w:rFonts w:cs="Arial" w:ascii="Arial" w:hAnsi="Arial"/>
          <w:sz w:val="30"/>
          <w:szCs w:val="30"/>
        </w:rPr>
        <w:t xml:space="preserve"> </w:t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Do udziału w konkursie mogą przystąpić wyłącznie osoby fizyczne, mieszkające i prowadzące działalność edukacyjną lub kulturalną w województwie łódzkim. </w:t>
      </w:r>
      <w:r>
        <w:rPr/>
        <w:t xml:space="preserve">Jeden wnioskodawca może uzyskać na realizację projektu maksymalnie 10 tysięcy złotych. </w:t>
      </w:r>
    </w:p>
    <w:p>
      <w:pPr>
        <w:pStyle w:val="Normal"/>
        <w:jc w:val="both"/>
        <w:rPr/>
      </w:pPr>
      <w:r>
        <w:rPr/>
        <w:t xml:space="preserve">Program zakłada również organizację szkoleń z zakresu realizacji projektów oraz edukacji kulturowej dla osób wnioskujących o dofinansowanie. Informacje o szkoleniach zostaną opublikowane na stronie dedykowanej projektowi </w:t>
      </w:r>
      <w:hyperlink r:id="rId2">
        <w:r>
          <w:rPr>
            <w:rStyle w:val="Czeinternetowe"/>
          </w:rPr>
          <w:t>www.bmklodzkie.pl</w:t>
        </w:r>
      </w:hyperlink>
      <w:r>
        <w:rPr/>
        <w:t xml:space="preserve">. </w:t>
      </w:r>
    </w:p>
    <w:p>
      <w:pPr>
        <w:pStyle w:val="Nagwek1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W roku ubiegłym dofinansowanie otrzymało 10 najlepiej ocenionych projektów. Wśród wybranych znalazły się zadania realizujące m.in.: warsztaty filmowe w technice animacji poklatkowej „Ożywimy historię”, warsztaty kulinarne "Tańczę śpiewam i rymuję - folklor ziemi mej promuję", warsztaty aktorskie „TOTOTAK”, zajęcia z zakresu tworzenia mediów z dziennikarzem prasowym, telewizyjnym, radiowym „Media – rozumiem, uczestniczę, tworzę”, warsztaty taneczne i rękodzielnicze „Łączy nas tradycja” czy projekt z zakresu planowania przestrzeni miejskiej "Krajobraz mojego miasta - widzę więcej".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Regulamin konkursu oraz formularz zgłoszeniowy można znaleźć na stronie internetowej projektu Bardzo Młoda Kultury w województwie łódzkim </w:t>
      </w:r>
      <w:hyperlink r:id="rId3">
        <w:r>
          <w:rPr>
            <w:rStyle w:val="Czeinternetowe"/>
          </w:rPr>
          <w:t>www.bmklodzkie.pl</w:t>
        </w:r>
      </w:hyperlink>
      <w:r>
        <w:rPr/>
        <w:t xml:space="preserve"> oraz na stronie Łódzkiego Domu Kultury </w:t>
      </w:r>
      <w:hyperlink r:id="rId4">
        <w:r>
          <w:rPr>
            <w:rStyle w:val="Czeinternetowe"/>
          </w:rPr>
          <w:t>www.ldk.lodz.pl</w:t>
        </w:r>
      </w:hyperlink>
      <w:r>
        <w:rPr/>
        <w:t xml:space="preserve">. Wypełnione wnioski należy składać w formie elektronicznej poprzez stronę internetową projektu do </w:t>
      </w:r>
      <w:r>
        <w:rPr>
          <w:b/>
          <w:bCs/>
        </w:rPr>
        <w:t>26 czerwca 2020</w:t>
      </w:r>
      <w:r>
        <w:rPr/>
        <w:t xml:space="preserve"> r., do godz. 12.00. </w:t>
      </w:r>
    </w:p>
    <w:p>
      <w:pPr>
        <w:pStyle w:val="Normal"/>
        <w:jc w:val="both"/>
        <w:rPr/>
      </w:pPr>
      <w:r>
        <w:rPr/>
        <w:t xml:space="preserve">Bardzo Młoda Kultura 2019-2021 – Łódzkie to trzyletni, wielopoziomowy program rozwoju edukacji kulturowej stworzony z myślą o nauczycielach i animatorach kultury oraz dzieciach i młodzieży. Idealnie wpisuje się w strategiczny kierunek, jaki obrał Łódzki Dom Kultury - podejmowanie działań na rzecz rozwoju kultury w województwie łódzkim oraz wspomagania procesu integracji sektora kultury w regionie. Uczestnictwo w programie </w:t>
      </w:r>
      <w:r>
        <w:rPr>
          <w:rStyle w:val="Strong"/>
          <w:b w:val="false"/>
          <w:bCs w:val="false"/>
        </w:rPr>
        <w:t>Bardzo Młoda Kultura</w:t>
      </w:r>
      <w:r>
        <w:rPr/>
        <w:t xml:space="preserve"> daje ludziom kultury i oświaty szansę na rozwój, edukację i integrację.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Calibri" w:cstheme="minorHAnsi"/>
          <w:color w:val="000000"/>
        </w:rPr>
        <w:t xml:space="preserve">Dofinansowano ze środków Narodowego Centrum Kultury w ramach Programu Bardzo Młoda Kultura 2019-2021 oraz środków Samorządu Województwa Łódzkiego. </w:t>
      </w:r>
    </w:p>
    <w:sectPr>
      <w:headerReference w:type="default" r:id="rId5"/>
      <w:headerReference w:type="first" r:id="rId6"/>
      <w:type w:val="nextPage"/>
      <w:pgSz w:w="11906" w:h="16838"/>
      <w:pgMar w:left="851" w:right="709" w:header="2268" w:top="2325" w:footer="0" w:bottom="1418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2717165</wp:posOffset>
          </wp:positionH>
          <wp:positionV relativeFrom="paragraph">
            <wp:posOffset>-1087755</wp:posOffset>
          </wp:positionV>
          <wp:extent cx="3820795" cy="845185"/>
          <wp:effectExtent l="0" t="0" r="0" b="0"/>
          <wp:wrapNone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20795" cy="845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ca4e03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>
    <w:name w:val="Heading 2"/>
    <w:basedOn w:val="Normal"/>
    <w:link w:val="Nagwek2Znak"/>
    <w:uiPriority w:val="9"/>
    <w:qFormat/>
    <w:rsid w:val="003f410c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679bf"/>
    <w:rPr>
      <w:rFonts w:ascii="Segoe UI" w:hAnsi="Segoe UI" w:cs="Segoe UI"/>
      <w:sz w:val="18"/>
      <w:szCs w:val="18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3f410c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8112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112c6"/>
    <w:rPr>
      <w:color w:val="605E5C"/>
      <w:shd w:fill="E1DFDD" w:val="clear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ca4e03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9e38ea"/>
    <w:rPr>
      <w:b/>
      <w:bCs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7e2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7e22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679b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7e2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7e2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mklodzkie.pl/" TargetMode="External"/><Relationship Id="rId3" Type="http://schemas.openxmlformats.org/officeDocument/2006/relationships/hyperlink" Target="http://www.bmklodzkie.pl/" TargetMode="External"/><Relationship Id="rId4" Type="http://schemas.openxmlformats.org/officeDocument/2006/relationships/hyperlink" Target="http://www.ldk.lodz.pl/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Application>LibreOffice/6.3.2.2$Windows_X86_64 LibreOffice_project/98b30e735bda24bc04ab42594c85f7fd8be07b9c</Application>
  <Pages>1</Pages>
  <Words>336</Words>
  <Characters>2321</Characters>
  <CharactersWithSpaces>2657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2020-05-21T06:37:00Z</dcterms:created>
  <dc:creator>Malwina Paroń</dc:creator>
  <dc:description/>
  <dc:language>pl-PL</dc:language>
  <cp:lastModifiedBy>Malwina Paroń</cp:lastModifiedBy>
  <dcterms:modified xsi:type="dcterms:W3CDTF">2020-05-21T10:24:00Z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