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/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2780030</wp:posOffset>
            </wp:positionH>
            <wp:positionV relativeFrom="page">
              <wp:posOffset>1348740</wp:posOffset>
            </wp:positionV>
            <wp:extent cx="2541905" cy="781050"/>
            <wp:effectExtent l="0" t="0" r="0" b="0"/>
            <wp:wrapThrough wrapText="bothSides">
              <wp:wrapPolygon edited="0">
                <wp:start x="2099" y="0"/>
                <wp:lineTo x="-5" y="4204"/>
                <wp:lineTo x="-5" y="13163"/>
                <wp:lineTo x="968" y="16846"/>
                <wp:lineTo x="483" y="18961"/>
                <wp:lineTo x="807" y="20006"/>
                <wp:lineTo x="3396" y="21063"/>
                <wp:lineTo x="4692" y="21063"/>
                <wp:lineTo x="18781" y="19484"/>
                <wp:lineTo x="18453" y="16846"/>
                <wp:lineTo x="21369" y="13685"/>
                <wp:lineTo x="21369" y="8422"/>
                <wp:lineTo x="16511" y="7899"/>
                <wp:lineTo x="15865" y="2625"/>
                <wp:lineTo x="3396" y="0"/>
                <wp:lineTo x="2099" y="0"/>
              </wp:wrapPolygon>
            </wp:wrapThrough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inline distT="0" distB="0" distL="0" distR="0">
            <wp:extent cx="1130935" cy="1351280"/>
            <wp:effectExtent l="0" t="0" r="0" b="0"/>
            <wp:docPr id="2" name="Obraz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agwek1"/>
        <w:rPr/>
      </w:pPr>
      <w:r>
        <w:rPr/>
        <w:t xml:space="preserve">Zasady udziału w Zduńskowolskim Jarmarku </w:t>
        <w:br/>
        <w:t>- Mieszkamy i świętujemy razem już 200 lat!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  <w:t xml:space="preserve">I. Kto może uczestniczyć w Jarmarku? </w:t>
        <w:br/>
        <w:br/>
        <w:t>W Jarmarku mogą uczestniczyć: osoby fizyczne, osoby prawne, stowarzyszenia, fundacje, organizacje pożytku publicznego, instytucje publiczne.</w:t>
        <w:br/>
        <w:br/>
        <w:br/>
        <w:t>II.Jaki asortyment przyjmowany jest na Jarmarku?</w:t>
        <w:br/>
        <w:br/>
        <w:t>Artykuły przemysłowe, rękodzieło i rzemiosło – artystyczne wyroby własne, dekoracje i ozdoby, ceramika, biżuteria, mydła i kosmetyki naturalne, ręcznie szyte zabawki z naturalnych materiałów, wyroby regionalne (w tym góralskie), kubki pamiątkowe z nadrukiem, pamiątki, wyroby ze szkła, świece, metaloplastyka, galanteria, torby, odzież artystyczna.</w:t>
        <w:br/>
        <w:br/>
        <w:t>Artykuły spożywcze – regionalne sery i wędliny, pieczywo i wypieki, konfitury, miody, nalewki, wyroby czekoladowe i słodycze, zioła i przyprawy, kawy i herbaty, produkty naturalne,  wegańskie i inne.</w:t>
        <w:br/>
        <w:br/>
        <w:t>III.Procedura zgłoszenia chęci udziału w Jarmarku</w:t>
        <w:br/>
        <w:br/>
        <w:t xml:space="preserve">Krok 1: Zapoznaj się z formularzem zgłoszeniowym dostępnym na stronie </w:t>
      </w:r>
      <w:bookmarkStart w:id="0" w:name="__DdeLink__125_2754528672"/>
      <w:r>
        <w:rPr>
          <w:sz w:val="24"/>
          <w:szCs w:val="24"/>
        </w:rPr>
        <w:t xml:space="preserve"> www.mdk-zdunskawola.pl</w:t>
      </w:r>
      <w:bookmarkEnd w:id="0"/>
      <w:r>
        <w:rPr>
          <w:sz w:val="24"/>
          <w:szCs w:val="24"/>
        </w:rPr>
        <w:t xml:space="preserve"> w zakładce: nowości kulturalne - Jarmark, jeżeli wyrazisz chęć zgłoszenia uzupełnij formularz.</w:t>
        <w:br/>
        <w:br/>
        <w:t>Krok 2: Zapoznaj się z planem Jarmarku dostępnym na stronie  www.mdk-zdunskawola.pl.</w:t>
        <w:br/>
      </w:r>
      <w:r>
        <w:rPr>
          <w:strike/>
          <w:sz w:val="24"/>
          <w:szCs w:val="24"/>
        </w:rPr>
        <w:br/>
      </w:r>
      <w:r>
        <w:rPr>
          <w:sz w:val="24"/>
          <w:szCs w:val="24"/>
        </w:rPr>
        <w:t>Krok 3: Przygotuj i uzupełnij w formularzu zgłoszeniowym wystawcy dane firmy i dane kontaktowe.</w:t>
        <w:br/>
        <w:br/>
        <w:t>Krok 4: Przygotuj opis i zdjęcia oferowanego asortymentu.</w:t>
        <w:br/>
        <w:br/>
        <w:t>Krok 5: Przygotuj wykaz imprez i wydarzeń plenerowych, w których uczestniczyłeś jako wystawca, a także zdjęcia, referencje, certyfikaty, dyplomy, itp.</w:t>
        <w:br/>
        <w:br/>
        <w:t>Krok 6: Podaj zapotrzebowanie na energię elektryczną – jeśli potrzebujesz zasilania standardowego (np. oświetlenie, kasa fiskalna, waga, czajnik) zaznacz zasilanie jednofazowe i podaj moc 4 kW, jeżeli potrzebujesz zasilanie poza standardowym 230 V proszę określić do czego i podać zapotrzebowanie mocowe.</w:t>
        <w:br/>
        <w:br/>
        <w:t>Krok 7: Zapoznaj się z zasadami dotyczącymi przechowywania i przetwarzania danych osobowych RODO.</w:t>
        <w:br/>
        <w:br/>
        <w:t xml:space="preserve">Krok 8: Jeżeli jesteś zdecydowany wysłać formularz zgłoszeniowy wyślij go w wiadomości e-mail na adres: </w:t>
      </w:r>
      <w:hyperlink r:id="rId4">
        <w:r>
          <w:rPr>
            <w:rStyle w:val="Czeinternetowe"/>
            <w:sz w:val="24"/>
            <w:szCs w:val="24"/>
          </w:rPr>
          <w:t>jarmark@mdk-zdunskawola.pl</w:t>
        </w:r>
      </w:hyperlink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Wiadomość e-mail powinna zawierać:</w:t>
        <w:br/>
        <w:t>1. uzupełniony i podpisany formularz zgłoszeniowy wystawcy (zeskanuj do formatu PDF lub JPG)</w:t>
        <w:br/>
        <w:t>2. zdjęcia oferowanego asortymentu,</w:t>
        <w:br/>
        <w:t>3. dokumenty lub zdjęcia potwierdzające doświadczenie Wystawcy w udziale w ramach wydarzeń plenerowych o charakterze handlowym.</w:t>
        <w:br/>
        <w:t xml:space="preserve">W </w:t>
      </w:r>
      <w:r>
        <w:rPr>
          <w:color w:val="000000"/>
          <w:sz w:val="24"/>
          <w:szCs w:val="24"/>
        </w:rPr>
        <w:t>temacie wiadomości wpisz: zgłoszenie na Jarmark.</w:t>
        <w:br/>
      </w:r>
      <w:r>
        <w:rPr>
          <w:b/>
          <w:bCs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IV.Zasady weryfikacji Wystawcy na podstawie przesłanego formularza zgłoszeniowego</w:t>
        <w:br/>
      </w:r>
      <w:r>
        <w:rPr>
          <w:b/>
          <w:bCs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1.Weryfikacja Wystawcy odbywa się na podstawie prawidłowo wypełnionego formularza zgłoszeniowego, </w:t>
      </w:r>
      <w:r>
        <w:rPr>
          <w:sz w:val="24"/>
          <w:szCs w:val="24"/>
        </w:rPr>
        <w:t xml:space="preserve">wypełnionego i nadesłanego przez Wystawcę wraz z załącznikami (zdjęcia, referencje, certyfikaty itp.) na adres: </w:t>
      </w:r>
      <w:hyperlink r:id="rId5">
        <w:r>
          <w:rPr>
            <w:rStyle w:val="Czeinternetowe"/>
            <w:sz w:val="24"/>
            <w:szCs w:val="24"/>
          </w:rPr>
          <w:t>jarmark@mdk-zdunskawola.pl</w:t>
        </w:r>
      </w:hyperlink>
      <w:r>
        <w:rPr/>
        <w:t xml:space="preserve">, </w:t>
      </w:r>
      <w:r>
        <w:rPr>
          <w:color w:val="000000"/>
          <w:sz w:val="24"/>
          <w:szCs w:val="24"/>
        </w:rPr>
        <w:t xml:space="preserve">znajdującego się </w:t>
      </w:r>
      <w:r>
        <w:rPr>
          <w:sz w:val="24"/>
          <w:szCs w:val="24"/>
        </w:rPr>
        <w:t>na stronie www.mdk-zdunskawola.pl w zakładce : nowości kulturalne – Jarmark.</w:t>
      </w:r>
      <w:r>
        <w:rPr/>
        <w:br/>
      </w:r>
      <w:r>
        <w:rPr>
          <w:sz w:val="24"/>
          <w:szCs w:val="24"/>
        </w:rPr>
        <w:br/>
        <w:t>2.Organizator weryfikuje zgłoszenie wg kryteriów:</w:t>
        <w:br/>
        <w:t>a)oryginalność i atrakcyjność oferowanego asortymentu oraz czy asortyment spełnia założenia koncepcyjne Jarmarku,</w:t>
        <w:br/>
        <w:t>b)doświadczenie Wystawcy.</w:t>
        <w:br/>
        <w:br/>
        <w:t>3.Zgłoszenia będą przyjmowane do wyczerpania miejsc handlowych.</w:t>
        <w:br/>
        <w:br/>
        <w:t>4.Na każdym etapie weryfikacji Organizator i Wystawcy mogą prowadzić rozmowy indywidualnie.</w:t>
        <w:br/>
        <w:br/>
        <w:t>5.Organizator może nie przyjąć żadnego zgłoszenia na dane miejsce handlowe/domek i zrezygnować z jego ustawienia.</w:t>
        <w:br/>
        <w:br/>
        <w:t>6.Organizator może nie zaakceptować Wystawcy (formularza zgłoszeniowego) bez podania przyczyny.</w:t>
        <w:br/>
        <w:br/>
        <w:t>7.Organizator może zmienić termin zgłaszania na Jarmark.</w:t>
        <w:br/>
        <w:br/>
        <w:t>8.Organizator zastrzega sobie prawo do odpowiedzi na wybrane zgłoszenia.</w:t>
        <w:br/>
        <w:br/>
        <w:t>9.Przesłanie formularza zgłoszeniowego Wystawcy nie jest gwarancją uczestnictwa w Jarmarku.</w:t>
        <w:br/>
        <w:br/>
        <w:t>10.Organizator poinformuje Wystawcę o akceptacji i wyborze Jego zgłoszenia do udziału w Jarmarku w wiadomości e-mail przesłanej na adres wskazany w formularzu zgłoszeniowym. Wystawca otrzyma wiadomość e-mail z potwierdzeniem udziału w Jarmarku.</w:t>
        <w:br/>
        <w:br/>
        <w:t>11.Po uzyskaniu akceptacji udziału w Jarmarku przez Organizatora, Wystawca ma 3 dni robocze na podpisanie i przesłanie dokumentów potwierdzających udział w Zduńskowolskim Jarmarku (dokumenty otrzyma od Organizatora w wiadomości e-mail) oraz dokonanie opłaty.</w:t>
        <w:br/>
        <w:br/>
        <w:t>12.Po przesłaniu do Organizatora wiadomości e-mail z podpisanymi dokumentami i uregulowaniu opłat w ustalonych terminach płatności, Wystawca zostaje uczestnikiem Jarmarku.</w:t>
        <w:br/>
        <w:br/>
        <w:t>13.Wystawca który otrzymał akceptację Organizatora zobowiązany jest do dokonania stosownych opłat za udział w Jarmarku zgodnie z warunkami ustalonymi z Organizatorem i określonymi w Umowie.</w:t>
        <w:br/>
        <w:br/>
        <w:t>14.Brak przesłania dokumentów potwierdzających udział w Jarmarku oraz brak wpłaty w ciągu 3 dni roboczych od dnia otrzymania od Organizatora informacji o wyniku weryfikacji, powoduje automatyczne anulowanie rezerwacji przez Organizatora bez informowania Wystawcy.</w:t>
        <w:br/>
        <w:b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Nagwek1">
    <w:name w:val="Heading 1"/>
    <w:basedOn w:val="Normal"/>
    <w:next w:val="Normal"/>
    <w:link w:val="Nagwek1Znak"/>
    <w:uiPriority w:val="9"/>
    <w:qFormat/>
    <w:rsid w:val="00b55736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b55736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b5573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E74B5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b5573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E74B5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b5573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E74B5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b5573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b5573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b55736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b55736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b55736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b55736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b55736"/>
    <w:rPr>
      <w:rFonts w:eastAsia="" w:cs="" w:cstheme="majorBidi" w:eastAsiaTheme="majorEastAsia"/>
      <w:color w:val="2E74B5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b55736"/>
    <w:rPr>
      <w:rFonts w:eastAsia="" w:cs="" w:cstheme="majorBidi" w:eastAsiaTheme="majorEastAsia"/>
      <w:i/>
      <w:iCs/>
      <w:color w:val="2E74B5" w:themeColor="accent1" w:themeShade="bf"/>
    </w:rPr>
  </w:style>
  <w:style w:type="character" w:styleId="Nagwek5Znak" w:customStyle="1">
    <w:name w:val="Nagłówek 5 Znak"/>
    <w:basedOn w:val="DefaultParagraphFont"/>
    <w:uiPriority w:val="9"/>
    <w:semiHidden/>
    <w:qFormat/>
    <w:rsid w:val="00b55736"/>
    <w:rPr>
      <w:rFonts w:eastAsia="" w:cs="" w:cstheme="majorBidi" w:eastAsiaTheme="majorEastAsia"/>
      <w:color w:val="2E74B5" w:themeColor="accent1" w:themeShade="bf"/>
    </w:rPr>
  </w:style>
  <w:style w:type="character" w:styleId="Nagwek6Znak" w:customStyle="1">
    <w:name w:val="Nagłówek 6 Znak"/>
    <w:basedOn w:val="DefaultParagraphFont"/>
    <w:uiPriority w:val="9"/>
    <w:semiHidden/>
    <w:qFormat/>
    <w:rsid w:val="00b55736"/>
    <w:rPr>
      <w:rFonts w:eastAsia="" w:cs="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uiPriority w:val="9"/>
    <w:semiHidden/>
    <w:qFormat/>
    <w:rsid w:val="00b55736"/>
    <w:rPr>
      <w:rFonts w:eastAsia="" w:cs="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uiPriority w:val="9"/>
    <w:semiHidden/>
    <w:qFormat/>
    <w:rsid w:val="00b55736"/>
    <w:rPr>
      <w:rFonts w:eastAsia="" w:cs="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uiPriority w:val="9"/>
    <w:semiHidden/>
    <w:qFormat/>
    <w:rsid w:val="00b55736"/>
    <w:rPr>
      <w:rFonts w:eastAsia="" w:cs="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uiPriority w:val="10"/>
    <w:qFormat/>
    <w:rsid w:val="00b55736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b55736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b5573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55736"/>
    <w:rPr>
      <w:i/>
      <w:iCs/>
      <w:color w:val="2E74B5" w:themeColor="accent1" w:themeShade="bf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b5573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736"/>
    <w:rPr>
      <w:b/>
      <w:bCs/>
      <w:smallCaps/>
      <w:color w:val="2E74B5" w:themeColor="accent1" w:themeShade="bf"/>
      <w:spacing w:val="5"/>
    </w:rPr>
  </w:style>
  <w:style w:type="character" w:styleId="Czeinternetowe" w:customStyle="1">
    <w:name w:val="Łącze internetowe"/>
    <w:rPr>
      <w:color w:val="000080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ytu">
    <w:name w:val="Title"/>
    <w:basedOn w:val="Normal"/>
    <w:next w:val="Normal"/>
    <w:link w:val="TytuZnak"/>
    <w:uiPriority w:val="10"/>
    <w:qFormat/>
    <w:rsid w:val="00b55736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rsid w:val="00b55736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b55736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736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b55736"/>
    <w:pPr>
      <w:pBdr>
        <w:top w:val="single" w:sz="4" w:space="10" w:color="2E74B5"/>
        <w:bottom w:val="single" w:sz="4" w:space="10" w:color="2E74B5"/>
      </w:pBdr>
      <w:spacing w:before="360" w:after="360"/>
      <w:ind w:left="864" w:right="864" w:hanging="0"/>
      <w:jc w:val="center"/>
    </w:pPr>
    <w:rPr>
      <w:i/>
      <w:iCs/>
      <w:color w:val="2E74B5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mailto:jarmarkzdunskowolski@mdk-zdunskawola.pl" TargetMode="External"/><Relationship Id="rId5" Type="http://schemas.openxmlformats.org/officeDocument/2006/relationships/hyperlink" Target="mailto:jarmark@mdk-zdunskawola.p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6D5C7-8B9D-4DBA-91F8-5EF5180D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LibreOffice/7.3.3.2$Windows_X86_64 LibreOffice_project/d1d0ea68f081ee2800a922cac8f79445e4603348</Application>
  <AppVersion>15.0000</AppVersion>
  <DocSecurity>0</DocSecurity>
  <Pages>3</Pages>
  <Words>579</Words>
  <Characters>4103</Characters>
  <CharactersWithSpaces>4721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2025-09-23T06:21:00Z</dcterms:created>
  <dc:creator>Agnieszka Werner</dc:creator>
  <dc:description/>
  <dc:language>pl-PL</dc:language>
  <cp:lastModifiedBy/>
  <cp:lastPrinted>2025-09-24T09:46:00Z</cp:lastPrinted>
  <dcterms:modified xsi:type="dcterms:W3CDTF">2025-10-20T13:50:51Z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